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62E57B3A"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1E2C40" w:rsidRPr="001E2C40">
        <w:rPr>
          <w:rFonts w:eastAsia="Calibri" w:cs="Times New Roman"/>
          <w:b/>
          <w:bCs/>
          <w:color w:val="000000"/>
          <w:sz w:val="22"/>
          <w:szCs w:val="22"/>
        </w:rPr>
        <w:t>International Journal of Researches on Civil Engineering with Artificial Intelligence</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5249A10E"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1E2C40" w:rsidRPr="001E2C40">
        <w:rPr>
          <w:rFonts w:eastAsia="Calibri" w:cs="Times New Roman"/>
          <w:b/>
          <w:bCs/>
          <w:color w:val="000000"/>
          <w:sz w:val="22"/>
          <w:szCs w:val="22"/>
        </w:rPr>
        <w:t>International Journal of Researches on Civil Engineering with Artificial Intelligence</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5E05900A"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1E2C40" w:rsidRPr="001E2C40">
        <w:rPr>
          <w:rFonts w:eastAsia="Calibri" w:cs="Times New Roman"/>
          <w:b/>
          <w:bCs/>
          <w:color w:val="000000"/>
          <w:sz w:val="22"/>
          <w:szCs w:val="22"/>
        </w:rPr>
        <w:t>International Journal of Researches on Civil Engineering with Artificial Intelligence</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1E2C40" w:rsidRPr="001E2C40">
        <w:rPr>
          <w:rFonts w:eastAsia="Calibri" w:cs="Times New Roman"/>
          <w:b/>
          <w:bCs/>
          <w:color w:val="000000"/>
          <w:sz w:val="22"/>
          <w:szCs w:val="22"/>
        </w:rPr>
        <w:t>International Journal of Researches on Civil Engineering with Artificial Intelligence</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B3C799C"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1E2C40" w:rsidRPr="001E2C40">
        <w:rPr>
          <w:rFonts w:eastAsia="Calibri" w:cs="Times New Roman"/>
          <w:b/>
          <w:bCs/>
          <w:color w:val="000000"/>
          <w:sz w:val="22"/>
          <w:szCs w:val="22"/>
        </w:rPr>
        <w:t>International Journal of Researches on Civil Engineering with Artificial Intelligence</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71400547" w:rsidR="00070250" w:rsidRDefault="001E2C40" w:rsidP="00F21CD6">
      <w:pPr>
        <w:spacing w:after="200" w:line="360" w:lineRule="auto"/>
        <w:ind w:left="0"/>
        <w:rPr>
          <w:rFonts w:eastAsia="Calibri" w:cs="Times New Roman"/>
          <w:color w:val="000000"/>
          <w:sz w:val="22"/>
          <w:szCs w:val="22"/>
        </w:rPr>
      </w:pPr>
      <w:r w:rsidRPr="001E2C40">
        <w:rPr>
          <w:rFonts w:eastAsia="Calibri" w:cs="Times New Roman"/>
          <w:color w:val="000000"/>
          <w:sz w:val="22"/>
          <w:szCs w:val="22"/>
        </w:rPr>
        <w:t>International Journal of Researches on Civil Engineering with Artificial Intelligence</w:t>
      </w:r>
    </w:p>
    <w:p w14:paraId="1BCC2056" w14:textId="3F0020BA"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1E2C40">
        <w:rPr>
          <w:rFonts w:asciiTheme="majorBidi" w:eastAsia="Times New Roman" w:hAnsiTheme="majorBidi"/>
          <w:color w:val="000000" w:themeColor="text1"/>
          <w:sz w:val="22"/>
          <w:szCs w:val="22"/>
        </w:rPr>
        <w:t>ceai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0008E3D2"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1E2C40">
        <w:rPr>
          <w:rFonts w:asciiTheme="majorBidi" w:eastAsia="Times New Roman" w:hAnsiTheme="majorBidi"/>
          <w:color w:val="000000" w:themeColor="text1"/>
          <w:sz w:val="22"/>
          <w:szCs w:val="22"/>
        </w:rPr>
        <w:t>ceai</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AF35A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FED14" w14:textId="77777777" w:rsidR="00AF35A4" w:rsidRDefault="00AF35A4" w:rsidP="00AF4B9D">
      <w:pPr>
        <w:spacing w:after="0" w:line="240" w:lineRule="auto"/>
      </w:pPr>
      <w:r>
        <w:separator/>
      </w:r>
    </w:p>
  </w:endnote>
  <w:endnote w:type="continuationSeparator" w:id="0">
    <w:p w14:paraId="0399E168" w14:textId="77777777" w:rsidR="00AF35A4" w:rsidRDefault="00AF35A4"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827EA" w14:textId="77777777" w:rsidR="00AF35A4" w:rsidRDefault="00AF35A4" w:rsidP="00AF4B9D">
      <w:pPr>
        <w:spacing w:after="0" w:line="240" w:lineRule="auto"/>
      </w:pPr>
      <w:r>
        <w:separator/>
      </w:r>
    </w:p>
  </w:footnote>
  <w:footnote w:type="continuationSeparator" w:id="0">
    <w:p w14:paraId="6ED22601" w14:textId="77777777" w:rsidR="00AF35A4" w:rsidRDefault="00AF35A4"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2C40"/>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35A4"/>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398</Words>
  <Characters>2273</Characters>
  <Application>Microsoft Office Word</Application>
  <DocSecurity>0</DocSecurity>
  <Lines>58</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2024-06-22T09:40:00Z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